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8090" w14:textId="0470C4AF" w:rsidR="00BE74B0" w:rsidRDefault="003911BD" w:rsidP="0014474A">
      <w:pPr>
        <w:pStyle w:val="Heading1"/>
        <w:spacing w:line="417" w:lineRule="auto"/>
        <w:ind w:hanging="2017"/>
      </w:pPr>
      <w:r>
        <w:t>PESGB Group Writing and Reading Retreat 20</w:t>
      </w:r>
      <w:r w:rsidR="00B57C33">
        <w:t>23</w:t>
      </w:r>
      <w:r>
        <w:t xml:space="preserve"> Notes for Applicants</w:t>
      </w:r>
    </w:p>
    <w:p w14:paraId="0CBE0BFC" w14:textId="28FDCF4F" w:rsidR="00B57C33" w:rsidRDefault="00B57C33" w:rsidP="00B57C33">
      <w:pPr>
        <w:pStyle w:val="BodyText"/>
        <w:spacing w:line="276" w:lineRule="auto"/>
        <w:ind w:left="100" w:right="112"/>
      </w:pPr>
      <w:r>
        <w:rPr>
          <w:b/>
          <w:i/>
          <w:sz w:val="23"/>
        </w:rPr>
        <w:t>Who is invited</w:t>
      </w:r>
      <w:r w:rsidRPr="00B57C33">
        <w:t xml:space="preserve">? </w:t>
      </w:r>
      <w:r w:rsidR="006D009C" w:rsidRPr="00183AA4">
        <w:rPr>
          <w:u w:val="single"/>
        </w:rPr>
        <w:t>All PESGB members</w:t>
      </w:r>
      <w:r w:rsidR="006D009C">
        <w:t>. We welcome particularly e</w:t>
      </w:r>
      <w:r w:rsidRPr="00B57C33">
        <w:t>arly career</w:t>
      </w:r>
      <w:r w:rsidR="00196003">
        <w:t xml:space="preserve"> academics, </w:t>
      </w:r>
      <w:r w:rsidR="00893810">
        <w:t xml:space="preserve">independent </w:t>
      </w:r>
      <w:r w:rsidRPr="00B57C33">
        <w:t>researchers</w:t>
      </w:r>
      <w:r w:rsidR="00893810">
        <w:t xml:space="preserve"> </w:t>
      </w:r>
      <w:r w:rsidRPr="00B57C33">
        <w:t xml:space="preserve">and </w:t>
      </w:r>
      <w:r w:rsidR="00893810">
        <w:t xml:space="preserve">PhD </w:t>
      </w:r>
      <w:r w:rsidRPr="00B57C33">
        <w:t>students</w:t>
      </w:r>
      <w:r w:rsidR="00893810">
        <w:t xml:space="preserve">. </w:t>
      </w:r>
      <w:r>
        <w:t xml:space="preserve"> </w:t>
      </w:r>
    </w:p>
    <w:p w14:paraId="13AF281F" w14:textId="1F0FCFD4" w:rsidR="00BE74B0" w:rsidRDefault="003911BD" w:rsidP="00B57C33">
      <w:pPr>
        <w:pStyle w:val="BodyText"/>
        <w:spacing w:before="176" w:line="273" w:lineRule="auto"/>
        <w:ind w:left="100" w:right="113"/>
      </w:pPr>
      <w:r>
        <w:rPr>
          <w:b/>
          <w:i/>
          <w:sz w:val="23"/>
        </w:rPr>
        <w:t xml:space="preserve">Practicalities: </w:t>
      </w:r>
      <w:r>
        <w:t>The Retreat will be held at</w:t>
      </w:r>
      <w:r w:rsidR="00B57C33">
        <w:t xml:space="preserve"> Woodbrooke Centre, Birmingham </w:t>
      </w:r>
      <w:r>
        <w:t xml:space="preserve">from </w:t>
      </w:r>
      <w:r w:rsidR="00B57C33">
        <w:rPr>
          <w:rFonts w:eastAsia="Times New Roman"/>
        </w:rPr>
        <w:t>Tuesday May 30</w:t>
      </w:r>
      <w:r w:rsidR="00B57C33" w:rsidRPr="00C25FA0">
        <w:rPr>
          <w:rFonts w:eastAsia="Times New Roman"/>
          <w:vertAlign w:val="superscript"/>
        </w:rPr>
        <w:t>th</w:t>
      </w:r>
      <w:r w:rsidR="00C25FA0">
        <w:rPr>
          <w:rFonts w:eastAsia="Times New Roman"/>
        </w:rPr>
        <w:t xml:space="preserve"> 2023</w:t>
      </w:r>
      <w:r w:rsidR="0014474A">
        <w:rPr>
          <w:rFonts w:eastAsia="Times New Roman"/>
        </w:rPr>
        <w:t xml:space="preserve">, </w:t>
      </w:r>
      <w:r>
        <w:t xml:space="preserve">starting </w:t>
      </w:r>
      <w:r w:rsidR="00547B42">
        <w:t xml:space="preserve">after </w:t>
      </w:r>
      <w:r>
        <w:t xml:space="preserve">lunch </w:t>
      </w:r>
      <w:r w:rsidR="00547B42">
        <w:t xml:space="preserve">from 2 </w:t>
      </w:r>
      <w:r>
        <w:t>pm</w:t>
      </w:r>
      <w:r w:rsidR="0014474A">
        <w:t xml:space="preserve">, </w:t>
      </w:r>
      <w:r>
        <w:t xml:space="preserve">until </w:t>
      </w:r>
      <w:r w:rsidR="00C25FA0">
        <w:t>T</w:t>
      </w:r>
      <w:r w:rsidR="00C25FA0">
        <w:rPr>
          <w:rFonts w:eastAsia="Times New Roman"/>
        </w:rPr>
        <w:t>hursday June 1</w:t>
      </w:r>
      <w:r w:rsidR="00C25FA0" w:rsidRPr="00893810">
        <w:rPr>
          <w:rFonts w:eastAsia="Times New Roman"/>
          <w:vertAlign w:val="superscript"/>
        </w:rPr>
        <w:t>st</w:t>
      </w:r>
      <w:r w:rsidR="0014474A">
        <w:rPr>
          <w:rFonts w:eastAsia="Times New Roman"/>
          <w:vertAlign w:val="superscript"/>
        </w:rPr>
        <w:t xml:space="preserve"> </w:t>
      </w:r>
      <w:r w:rsidR="00893810">
        <w:rPr>
          <w:rFonts w:eastAsia="Times New Roman"/>
        </w:rPr>
        <w:t>. L</w:t>
      </w:r>
      <w:r>
        <w:t xml:space="preserve">unch will be provided and delegates are welcome to stay on site until around </w:t>
      </w:r>
      <w:r w:rsidR="00547B42">
        <w:t>5</w:t>
      </w:r>
      <w:r>
        <w:t>pm</w:t>
      </w:r>
      <w:r w:rsidR="00893810">
        <w:t xml:space="preserve"> on Thursday</w:t>
      </w:r>
      <w:r>
        <w:t xml:space="preserve"> but will need to check out of their bedrooms by around 10am.</w:t>
      </w:r>
    </w:p>
    <w:p w14:paraId="41A2DB7E" w14:textId="0CCB8391" w:rsidR="00BE74B0" w:rsidRDefault="003911BD" w:rsidP="00B57C33">
      <w:pPr>
        <w:pStyle w:val="BodyText"/>
        <w:spacing w:before="197" w:line="276" w:lineRule="auto"/>
        <w:ind w:left="100" w:right="113"/>
      </w:pPr>
      <w:r>
        <w:rPr>
          <w:b/>
          <w:i/>
          <w:sz w:val="23"/>
        </w:rPr>
        <w:t>What’s included:</w:t>
      </w:r>
      <w:r w:rsidR="00C25FA0">
        <w:rPr>
          <w:b/>
          <w:i/>
          <w:sz w:val="23"/>
        </w:rPr>
        <w:t xml:space="preserve"> </w:t>
      </w:r>
      <w:r w:rsidR="00C25FA0" w:rsidRPr="00C25FA0">
        <w:t xml:space="preserve">Travel costs </w:t>
      </w:r>
      <w:r w:rsidR="00C20875">
        <w:t xml:space="preserve">within the UK </w:t>
      </w:r>
      <w:r w:rsidR="00C25FA0" w:rsidRPr="00C25FA0">
        <w:t>and a</w:t>
      </w:r>
      <w:r w:rsidRPr="00C25FA0">
        <w:t>ll</w:t>
      </w:r>
      <w:r>
        <w:t xml:space="preserve"> meals and refreshments; en-suite accommodation with a desk</w:t>
      </w:r>
      <w:r>
        <w:rPr>
          <w:spacing w:val="-34"/>
        </w:rPr>
        <w:t xml:space="preserve"> </w:t>
      </w:r>
      <w:r>
        <w:t>and space for working; a conference room at our disposal the whole time</w:t>
      </w:r>
      <w:r w:rsidR="00893810">
        <w:t>,</w:t>
      </w:r>
      <w:r>
        <w:t xml:space="preserve"> to be used as suits participants; a lounging/library area should be available to us, as well as further tables and chairs in other common</w:t>
      </w:r>
      <w:r>
        <w:rPr>
          <w:spacing w:val="-4"/>
        </w:rPr>
        <w:t xml:space="preserve"> </w:t>
      </w:r>
      <w:r>
        <w:t>spaces.</w:t>
      </w:r>
    </w:p>
    <w:p w14:paraId="1FCB4D63" w14:textId="34C11DA1" w:rsidR="00BE74B0" w:rsidRDefault="003911BD" w:rsidP="00B57C33">
      <w:pPr>
        <w:pStyle w:val="BodyText"/>
        <w:spacing w:before="195" w:line="276" w:lineRule="auto"/>
        <w:ind w:left="100" w:right="112"/>
      </w:pPr>
      <w:r>
        <w:t>If the weather is kind, we could also make use of the outside space</w:t>
      </w:r>
      <w:r w:rsidR="00C25FA0">
        <w:t>s</w:t>
      </w:r>
      <w:r w:rsidR="00650B8A">
        <w:t xml:space="preserve"> in the grounds</w:t>
      </w:r>
      <w:r w:rsidR="00B57C33">
        <w:t xml:space="preserve">. </w:t>
      </w:r>
      <w:r>
        <w:t xml:space="preserve"> </w:t>
      </w:r>
    </w:p>
    <w:p w14:paraId="556495EC" w14:textId="5F0A8189" w:rsidR="00BE74B0" w:rsidRDefault="003911BD" w:rsidP="00B57C33">
      <w:pPr>
        <w:pStyle w:val="BodyText"/>
        <w:spacing w:before="191" w:line="276" w:lineRule="auto"/>
        <w:ind w:left="100" w:right="114"/>
      </w:pPr>
      <w:r>
        <w:rPr>
          <w:b/>
          <w:i/>
          <w:sz w:val="23"/>
        </w:rPr>
        <w:t xml:space="preserve">What’s not included: </w:t>
      </w:r>
      <w:r w:rsidR="009D003C">
        <w:rPr>
          <w:b/>
          <w:i/>
          <w:sz w:val="23"/>
        </w:rPr>
        <w:t xml:space="preserve"> </w:t>
      </w:r>
      <w:r w:rsidR="00C25FA0">
        <w:t>Woodbrooke is a Quaker centre</w:t>
      </w:r>
      <w:r w:rsidR="00650B8A">
        <w:t xml:space="preserve"> </w:t>
      </w:r>
      <w:r w:rsidR="009D003C">
        <w:t>and does not serve alc</w:t>
      </w:r>
      <w:r w:rsidR="00801583">
        <w:t xml:space="preserve">ohol </w:t>
      </w:r>
      <w:r w:rsidR="009D003C">
        <w:t xml:space="preserve">on site, </w:t>
      </w:r>
      <w:r>
        <w:t xml:space="preserve">but </w:t>
      </w:r>
      <w:r w:rsidR="00C25FA0">
        <w:t>there</w:t>
      </w:r>
      <w:r w:rsidR="009D003C">
        <w:t>’s</w:t>
      </w:r>
      <w:r w:rsidR="00C25FA0">
        <w:t xml:space="preserve"> a pub about 10 </w:t>
      </w:r>
      <w:r w:rsidR="00893810">
        <w:t>minutes’ walk</w:t>
      </w:r>
      <w:r w:rsidR="00C25FA0">
        <w:t xml:space="preserve"> away.</w:t>
      </w:r>
      <w:r w:rsidR="00DE0999">
        <w:t xml:space="preserve"> Unfortunately w</w:t>
      </w:r>
      <w:r>
        <w:t xml:space="preserve">e can’t pay cover </w:t>
      </w:r>
      <w:r w:rsidR="007F00E3">
        <w:t xml:space="preserve">to replace you at </w:t>
      </w:r>
      <w:r>
        <w:t>work</w:t>
      </w:r>
      <w:r w:rsidR="00DE0999">
        <w:t xml:space="preserve">. </w:t>
      </w:r>
      <w:r>
        <w:t xml:space="preserve"> </w:t>
      </w:r>
    </w:p>
    <w:p w14:paraId="0ED8591A" w14:textId="60D96307" w:rsidR="00BE74B0" w:rsidRDefault="003911BD" w:rsidP="00B57C33">
      <w:pPr>
        <w:pStyle w:val="BodyText"/>
        <w:spacing w:before="186" w:line="276" w:lineRule="auto"/>
        <w:ind w:left="100" w:right="113"/>
      </w:pPr>
      <w:r>
        <w:rPr>
          <w:b/>
          <w:i/>
          <w:sz w:val="23"/>
        </w:rPr>
        <w:t xml:space="preserve">Who should apply? </w:t>
      </w:r>
      <w:r>
        <w:t xml:space="preserve"> </w:t>
      </w:r>
      <w:r w:rsidR="006D009C">
        <w:t xml:space="preserve">All PESGB members who are seeking writing and reading time for a particular project are invited to apply. We particularly encourage </w:t>
      </w:r>
      <w:r w:rsidR="00C25FA0">
        <w:t xml:space="preserve">early </w:t>
      </w:r>
      <w:r>
        <w:t>career academics</w:t>
      </w:r>
      <w:r w:rsidR="006D009C">
        <w:t xml:space="preserve">, </w:t>
      </w:r>
      <w:r w:rsidR="00C25FA0">
        <w:t xml:space="preserve"> PhD students and </w:t>
      </w:r>
      <w:r>
        <w:t xml:space="preserve">independent researchers without institutional affiliation/support. If you have very little </w:t>
      </w:r>
      <w:r w:rsidR="006D79A9">
        <w:t xml:space="preserve">or no </w:t>
      </w:r>
      <w:r>
        <w:t>research time on your timetable</w:t>
      </w:r>
      <w:r w:rsidR="00485C3D">
        <w:t xml:space="preserve">, family commitments, too much </w:t>
      </w:r>
      <w:r>
        <w:t>teaching, marking and managing</w:t>
      </w:r>
      <w:r w:rsidR="00C25FA0">
        <w:t xml:space="preserve"> </w:t>
      </w:r>
      <w:r w:rsidR="00EC17EB">
        <w:t xml:space="preserve">- </w:t>
      </w:r>
      <w:r>
        <w:t xml:space="preserve">this </w:t>
      </w:r>
      <w:r w:rsidR="00C25FA0">
        <w:t>r</w:t>
      </w:r>
      <w:r>
        <w:t>etreat is for you</w:t>
      </w:r>
      <w:r w:rsidR="004D712D" w:rsidRPr="004D712D">
        <w:rPr>
          <w:rFonts w:eastAsia="Times New Roman"/>
        </w:rPr>
        <w:t xml:space="preserve"> </w:t>
      </w:r>
      <w:r w:rsidR="004D712D">
        <w:rPr>
          <w:rFonts w:eastAsia="Times New Roman"/>
        </w:rPr>
        <w:t>and it is open to all members of PESGB</w:t>
      </w:r>
      <w:r>
        <w:t xml:space="preserve">. </w:t>
      </w:r>
    </w:p>
    <w:p w14:paraId="21D8FFE5" w14:textId="5D3A4E45" w:rsidR="00BE74B0" w:rsidRDefault="003911BD" w:rsidP="00C25FA0">
      <w:pPr>
        <w:pStyle w:val="BodyText"/>
        <w:spacing w:before="188" w:line="276" w:lineRule="auto"/>
        <w:ind w:left="100" w:right="112"/>
      </w:pPr>
      <w:r>
        <w:rPr>
          <w:b/>
          <w:i/>
          <w:sz w:val="23"/>
        </w:rPr>
        <w:t xml:space="preserve">What’s expected of you: </w:t>
      </w:r>
      <w:r>
        <w:t xml:space="preserve">The idea is to try and progress some work that has been  sitting on your desk or in your mind for some time and needs some dedicated time that you can’t easily find. In terms of the </w:t>
      </w:r>
      <w:r w:rsidR="00EC17EB">
        <w:t>r</w:t>
      </w:r>
      <w:r>
        <w:t xml:space="preserve">etreat, we ask that all delegates are together for </w:t>
      </w:r>
      <w:r w:rsidR="00485C3D">
        <w:t>lunch and dinner</w:t>
      </w:r>
      <w:r w:rsidR="00EC17EB">
        <w:t>,</w:t>
      </w:r>
      <w:r>
        <w:t xml:space="preserve"> but beyond that your time is your own.</w:t>
      </w:r>
      <w:r>
        <w:rPr>
          <w:spacing w:val="43"/>
        </w:rPr>
        <w:t xml:space="preserve"> </w:t>
      </w:r>
      <w:r>
        <w:t>We’d like</w:t>
      </w:r>
      <w:r w:rsidR="00C25FA0">
        <w:t xml:space="preserve"> you </w:t>
      </w:r>
      <w:r>
        <w:t xml:space="preserve">to commit to the whole </w:t>
      </w:r>
      <w:r w:rsidR="00EC17EB">
        <w:t>r</w:t>
      </w:r>
      <w:r>
        <w:t>etreat (</w:t>
      </w:r>
      <w:r w:rsidR="00C25FA0">
        <w:t xml:space="preserve">Tuesday </w:t>
      </w:r>
      <w:r>
        <w:t xml:space="preserve">to </w:t>
      </w:r>
      <w:r w:rsidR="00C25FA0">
        <w:t>Thursday</w:t>
      </w:r>
      <w:r>
        <w:t>) since that</w:t>
      </w:r>
      <w:r w:rsidR="00EC17EB">
        <w:t>’ll</w:t>
      </w:r>
      <w:r>
        <w:t xml:space="preserve"> been </w:t>
      </w:r>
      <w:r w:rsidR="00485C3D">
        <w:t xml:space="preserve">fully </w:t>
      </w:r>
      <w:r>
        <w:t>paid for</w:t>
      </w:r>
      <w:r w:rsidR="00485C3D">
        <w:t xml:space="preserve">. </w:t>
      </w:r>
    </w:p>
    <w:p w14:paraId="1CDDA74C" w14:textId="6F91FA71" w:rsidR="00BE74B0" w:rsidRDefault="003911BD" w:rsidP="00B57C33">
      <w:pPr>
        <w:pStyle w:val="BodyText"/>
        <w:spacing w:before="200" w:line="276" w:lineRule="auto"/>
        <w:ind w:left="100" w:right="114"/>
      </w:pPr>
      <w:r>
        <w:t xml:space="preserve">As a group, we can choose to meet at various points through the day, or just in the evenings for example, or people are welcome to find a bolthole and just do their own thing. After a long discussion among PESGB executive council members it was decided that we wouldn’t require any specific outputs, </w:t>
      </w:r>
      <w:r w:rsidR="00C25FA0">
        <w:t xml:space="preserve">except </w:t>
      </w:r>
      <w:r>
        <w:t xml:space="preserve">a short email summary of what people felt were the benefits or problems with the </w:t>
      </w:r>
      <w:r w:rsidR="00FF4C1C">
        <w:t>r</w:t>
      </w:r>
      <w:r>
        <w:t xml:space="preserve">etreat. While concrete progress/outcomes can’t be guaranteed and are neither required nor expected, we have found that the previous </w:t>
      </w:r>
      <w:r w:rsidR="00FF4C1C">
        <w:t>r</w:t>
      </w:r>
      <w:r>
        <w:t>etreats have helped delegates in clear and (dare we say it) measurable ways. We hope this trend continues.</w:t>
      </w:r>
    </w:p>
    <w:p w14:paraId="7E67BD70" w14:textId="57DD7078" w:rsidR="00BE74B0" w:rsidRDefault="003911BD" w:rsidP="00B57C33">
      <w:pPr>
        <w:pStyle w:val="BodyText"/>
        <w:spacing w:before="200" w:line="276" w:lineRule="auto"/>
        <w:ind w:left="100" w:right="114"/>
      </w:pPr>
      <w:r>
        <w:t xml:space="preserve">We’d also like people to have undertaken preparation for the </w:t>
      </w:r>
      <w:r w:rsidR="00FF4C1C">
        <w:t>r</w:t>
      </w:r>
      <w:r>
        <w:t>etreat so that they are ready to work on arrival</w:t>
      </w:r>
      <w:r w:rsidR="00FF4C1C">
        <w:t xml:space="preserve">, </w:t>
      </w:r>
      <w:r>
        <w:t xml:space="preserve">or after </w:t>
      </w:r>
      <w:r w:rsidR="00547B42">
        <w:t>tea</w:t>
      </w:r>
      <w:r>
        <w:t xml:space="preserve"> at least. It is usually better to have clear ideas about how the time could be used and even if this shifts, a good sense of what could be achieved will help you make the most of the time. We’d also expect people to acknowledge the support  of the society in any publications or other items that might arise from the</w:t>
      </w:r>
      <w:r>
        <w:rPr>
          <w:spacing w:val="-23"/>
        </w:rPr>
        <w:t xml:space="preserve"> </w:t>
      </w:r>
      <w:r>
        <w:t>experience.</w:t>
      </w:r>
    </w:p>
    <w:p w14:paraId="38C0DC7A" w14:textId="77777777" w:rsidR="00630E67" w:rsidRDefault="003911BD" w:rsidP="00B57C33">
      <w:pPr>
        <w:pStyle w:val="BodyText"/>
        <w:spacing w:before="192" w:line="273" w:lineRule="auto"/>
        <w:ind w:left="100" w:right="113"/>
      </w:pPr>
      <w:r>
        <w:rPr>
          <w:b/>
          <w:i/>
          <w:sz w:val="23"/>
        </w:rPr>
        <w:lastRenderedPageBreak/>
        <w:t xml:space="preserve">How will people be selected? </w:t>
      </w:r>
      <w:r>
        <w:t xml:space="preserve">All we need to see is how you hope to use the time and what you feel you would gain from the experience. There are </w:t>
      </w:r>
      <w:r w:rsidR="00C25FA0">
        <w:t xml:space="preserve">six </w:t>
      </w:r>
      <w:r>
        <w:t xml:space="preserve">spaces on the </w:t>
      </w:r>
      <w:r w:rsidR="00EE6F0D">
        <w:t>r</w:t>
      </w:r>
      <w:r>
        <w:t xml:space="preserve">etreat </w:t>
      </w:r>
      <w:r w:rsidR="00485C3D">
        <w:t>as well as one for the student organiser</w:t>
      </w:r>
      <w:r w:rsidR="00EE6F0D">
        <w:t xml:space="preserve"> who will coordinate on site and </w:t>
      </w:r>
      <w:r w:rsidR="00B4790F">
        <w:t xml:space="preserve">receive the email reports afterwards. She will write a report to the executive committee on how the </w:t>
      </w:r>
      <w:r w:rsidR="00630E67">
        <w:t>retreat went</w:t>
      </w:r>
      <w:r w:rsidR="00485C3D">
        <w:t xml:space="preserve">. </w:t>
      </w:r>
    </w:p>
    <w:p w14:paraId="6CDB5FAE" w14:textId="643E230E" w:rsidR="00BE74B0" w:rsidRDefault="003911BD" w:rsidP="00B57C33">
      <w:pPr>
        <w:pStyle w:val="BodyText"/>
        <w:spacing w:before="192" w:line="273" w:lineRule="auto"/>
        <w:ind w:left="100" w:right="113"/>
      </w:pPr>
      <w:r>
        <w:t>The selection panel will be made up of three members of the PESGB Executive C</w:t>
      </w:r>
      <w:r w:rsidR="00C25FA0">
        <w:t>ommittee</w:t>
      </w:r>
      <w:r>
        <w:t>. The criteria for selection are noted below</w:t>
      </w:r>
      <w:r w:rsidR="0055142C">
        <w:t xml:space="preserve"> and t</w:t>
      </w:r>
      <w:r>
        <w:t>he panel’s decisions are final.</w:t>
      </w:r>
    </w:p>
    <w:p w14:paraId="36F288ED" w14:textId="77777777" w:rsidR="00BE74B0" w:rsidRDefault="003911BD" w:rsidP="00B57C33">
      <w:pPr>
        <w:pStyle w:val="Heading2"/>
        <w:spacing w:before="196"/>
      </w:pPr>
      <w:r>
        <w:t>Criteria for Selection</w:t>
      </w:r>
    </w:p>
    <w:p w14:paraId="117BC989" w14:textId="77777777" w:rsidR="00BE74B0" w:rsidRDefault="003911BD" w:rsidP="00B57C33">
      <w:pPr>
        <w:pStyle w:val="ListParagraph"/>
        <w:numPr>
          <w:ilvl w:val="0"/>
          <w:numId w:val="1"/>
        </w:numPr>
        <w:tabs>
          <w:tab w:val="left" w:pos="1541"/>
        </w:tabs>
        <w:spacing w:before="241" w:line="237" w:lineRule="auto"/>
        <w:ind w:right="1474"/>
      </w:pPr>
      <w:r>
        <w:t>Does the participant demonstrate a high level of commitment to making the best use of the</w:t>
      </w:r>
      <w:r>
        <w:rPr>
          <w:spacing w:val="-5"/>
        </w:rPr>
        <w:t xml:space="preserve"> </w:t>
      </w:r>
      <w:r>
        <w:t>time?</w:t>
      </w:r>
    </w:p>
    <w:p w14:paraId="54EF53A7" w14:textId="77777777" w:rsidR="00BE74B0" w:rsidRDefault="003911BD" w:rsidP="00B57C33">
      <w:pPr>
        <w:pStyle w:val="ListParagraph"/>
        <w:numPr>
          <w:ilvl w:val="0"/>
          <w:numId w:val="1"/>
        </w:numPr>
        <w:tabs>
          <w:tab w:val="left" w:pos="1541"/>
        </w:tabs>
        <w:spacing w:before="4" w:line="237" w:lineRule="auto"/>
        <w:ind w:right="1943"/>
      </w:pPr>
      <w:r>
        <w:t>Are they willing to engage in preparatory work to make the most of the</w:t>
      </w:r>
      <w:r>
        <w:rPr>
          <w:spacing w:val="-4"/>
        </w:rPr>
        <w:t xml:space="preserve"> </w:t>
      </w:r>
      <w:r>
        <w:t>experience?</w:t>
      </w:r>
    </w:p>
    <w:p w14:paraId="7C69010F" w14:textId="77777777" w:rsidR="00BE74B0" w:rsidRDefault="003911BD" w:rsidP="00B57C33">
      <w:pPr>
        <w:pStyle w:val="ListParagraph"/>
        <w:numPr>
          <w:ilvl w:val="0"/>
          <w:numId w:val="1"/>
        </w:numPr>
        <w:tabs>
          <w:tab w:val="left" w:pos="1541"/>
        </w:tabs>
        <w:spacing w:before="1"/>
        <w:ind w:right="2118"/>
      </w:pPr>
      <w:r>
        <w:t>Does the participant have realistic aims for what could be accomplished over two-three</w:t>
      </w:r>
      <w:r>
        <w:rPr>
          <w:spacing w:val="-2"/>
        </w:rPr>
        <w:t xml:space="preserve"> </w:t>
      </w:r>
      <w:r>
        <w:t>days?</w:t>
      </w:r>
    </w:p>
    <w:p w14:paraId="635AA305" w14:textId="77777777" w:rsidR="00BE74B0" w:rsidRDefault="003911BD" w:rsidP="00B57C33">
      <w:pPr>
        <w:pStyle w:val="ListParagraph"/>
        <w:numPr>
          <w:ilvl w:val="0"/>
          <w:numId w:val="1"/>
        </w:numPr>
        <w:tabs>
          <w:tab w:val="left" w:pos="1541"/>
        </w:tabs>
        <w:spacing w:line="265" w:lineRule="exact"/>
      </w:pPr>
      <w:r>
        <w:t>Does the area of research fall within the remit of the</w:t>
      </w:r>
      <w:r>
        <w:rPr>
          <w:spacing w:val="-14"/>
        </w:rPr>
        <w:t xml:space="preserve"> </w:t>
      </w:r>
      <w:r>
        <w:t>PESGB?</w:t>
      </w:r>
    </w:p>
    <w:p w14:paraId="272CD959" w14:textId="77777777" w:rsidR="00BE74B0" w:rsidRDefault="00BE74B0" w:rsidP="00B57C33">
      <w:pPr>
        <w:pStyle w:val="BodyText"/>
        <w:rPr>
          <w:sz w:val="26"/>
        </w:rPr>
      </w:pPr>
    </w:p>
    <w:p w14:paraId="7E9AFFB3" w14:textId="33B472C9" w:rsidR="00BE74B0" w:rsidRDefault="003911BD" w:rsidP="00B57C33">
      <w:pPr>
        <w:pStyle w:val="BodyText"/>
        <w:spacing w:before="183" w:line="276" w:lineRule="auto"/>
        <w:ind w:left="100" w:right="113"/>
      </w:pPr>
      <w:r>
        <w:rPr>
          <w:b/>
          <w:i/>
          <w:sz w:val="23"/>
        </w:rPr>
        <w:t>How do I apply</w:t>
      </w:r>
      <w:r w:rsidR="00CC349B">
        <w:rPr>
          <w:b/>
          <w:i/>
          <w:sz w:val="23"/>
        </w:rPr>
        <w:t xml:space="preserve">  </w:t>
      </w:r>
      <w:r w:rsidR="00CC349B">
        <w:t xml:space="preserve"> Use the link from the main page to access the application form, and in </w:t>
      </w:r>
      <w:r>
        <w:t xml:space="preserve">no more than </w:t>
      </w:r>
      <w:r w:rsidR="00872B1B">
        <w:t>350</w:t>
      </w:r>
      <w:r>
        <w:t xml:space="preserve"> words </w:t>
      </w:r>
      <w:r w:rsidR="00CC349B">
        <w:t xml:space="preserve">say </w:t>
      </w:r>
      <w:r>
        <w:t>what you hope to gain from the experience. You also need some proof of where you work and a short reference (a paragraph will suffice) from a manager, Head of Department, or Research Mentor, who should support your contention that you will benefit from participation. You need to have been a PESGB member for at least 12 months prior to application. Any member can apply but preference will be given to those who are based in the</w:t>
      </w:r>
      <w:r>
        <w:rPr>
          <w:spacing w:val="-20"/>
        </w:rPr>
        <w:t xml:space="preserve"> </w:t>
      </w:r>
      <w:r>
        <w:t>UK.</w:t>
      </w:r>
    </w:p>
    <w:p w14:paraId="761CE679" w14:textId="4B35BC34" w:rsidR="00BE74B0" w:rsidRDefault="003911BD" w:rsidP="0055142C">
      <w:pPr>
        <w:pStyle w:val="BodyText"/>
        <w:spacing w:before="194" w:line="458" w:lineRule="auto"/>
        <w:ind w:left="100" w:right="1176"/>
        <w:rPr>
          <w:b/>
        </w:rPr>
      </w:pPr>
      <w:r>
        <w:t xml:space="preserve">Send your application, together with the reference to: </w:t>
      </w:r>
      <w:hyperlink r:id="rId7">
        <w:r>
          <w:rPr>
            <w:color w:val="0000FF"/>
            <w:u w:val="single" w:color="0000FF"/>
          </w:rPr>
          <w:t>pesgb@sasevents.co.uk</w:t>
        </w:r>
      </w:hyperlink>
      <w:r>
        <w:t xml:space="preserve">. The closing date for receipt of applications is </w:t>
      </w:r>
      <w:r w:rsidR="00872B1B" w:rsidRPr="00536C50">
        <w:rPr>
          <w:lang w:val="en-US"/>
        </w:rPr>
        <w:t>Friday 1</w:t>
      </w:r>
      <w:r w:rsidR="006D009C">
        <w:rPr>
          <w:lang w:val="en-US"/>
        </w:rPr>
        <w:t>7</w:t>
      </w:r>
      <w:r w:rsidR="00872B1B" w:rsidRPr="00536C50">
        <w:rPr>
          <w:vertAlign w:val="superscript"/>
          <w:lang w:val="en-US"/>
        </w:rPr>
        <w:t>th</w:t>
      </w:r>
      <w:r w:rsidR="00872B1B" w:rsidRPr="00536C50">
        <w:rPr>
          <w:lang w:val="en-US"/>
        </w:rPr>
        <w:t xml:space="preserve"> March </w:t>
      </w:r>
      <w:r w:rsidR="00485C3D">
        <w:rPr>
          <w:lang w:val="en-US"/>
        </w:rPr>
        <w:t>(</w:t>
      </w:r>
      <w:r w:rsidR="00872B1B">
        <w:rPr>
          <w:lang w:val="en-US"/>
        </w:rPr>
        <w:t>6.</w:t>
      </w:r>
      <w:r w:rsidR="00872B1B" w:rsidRPr="00485C3D">
        <w:rPr>
          <w:lang w:val="en-US"/>
        </w:rPr>
        <w:t>00</w:t>
      </w:r>
      <w:r w:rsidR="00F001D4" w:rsidRPr="00485C3D">
        <w:rPr>
          <w:rStyle w:val="Strong"/>
          <w:rFonts w:ascii="Arial" w:eastAsiaTheme="minorEastAsia" w:hAnsi="Arial" w:cs="Arial"/>
          <w:color w:val="000000"/>
          <w:sz w:val="21"/>
          <w:szCs w:val="21"/>
          <w:bdr w:val="none" w:sz="0" w:space="0" w:color="auto" w:frame="1"/>
        </w:rPr>
        <w:t xml:space="preserve"> </w:t>
      </w:r>
      <w:r w:rsidR="00F001D4" w:rsidRPr="00485C3D">
        <w:rPr>
          <w:rStyle w:val="Strong"/>
          <w:rFonts w:eastAsiaTheme="minorEastAsia"/>
          <w:b w:val="0"/>
          <w:bCs w:val="0"/>
          <w:color w:val="000000"/>
          <w:bdr w:val="none" w:sz="0" w:space="0" w:color="auto" w:frame="1"/>
        </w:rPr>
        <w:t>p.m</w:t>
      </w:r>
      <w:r w:rsidR="00485C3D" w:rsidRPr="00485C3D">
        <w:rPr>
          <w:rStyle w:val="Strong"/>
          <w:rFonts w:eastAsiaTheme="minorEastAsia"/>
          <w:b w:val="0"/>
          <w:bCs w:val="0"/>
          <w:color w:val="000000"/>
          <w:bdr w:val="none" w:sz="0" w:space="0" w:color="auto" w:frame="1"/>
        </w:rPr>
        <w:t>)</w:t>
      </w:r>
      <w:r w:rsidR="00F001D4" w:rsidRPr="00485C3D">
        <w:rPr>
          <w:rStyle w:val="Strong"/>
          <w:rFonts w:eastAsiaTheme="minorEastAsia"/>
          <w:b w:val="0"/>
          <w:bCs w:val="0"/>
          <w:color w:val="000000"/>
          <w:bdr w:val="none" w:sz="0" w:space="0" w:color="auto" w:frame="1"/>
        </w:rPr>
        <w:t>.</w:t>
      </w:r>
      <w:r w:rsidR="00547B42" w:rsidRPr="00547B42">
        <w:rPr>
          <w:rFonts w:ascii="Arial" w:hAnsi="Arial" w:cs="Arial"/>
          <w:color w:val="000000"/>
          <w:sz w:val="21"/>
          <w:szCs w:val="21"/>
          <w:bdr w:val="none" w:sz="0" w:space="0" w:color="auto" w:frame="1"/>
        </w:rPr>
        <w:br/>
      </w:r>
      <w:r w:rsidR="00547B42" w:rsidRPr="00485C3D">
        <w:t xml:space="preserve">Applicants will be informed of the outcome by </w:t>
      </w:r>
      <w:r w:rsidR="00872B1B" w:rsidRPr="00485C3D">
        <w:rPr>
          <w:lang w:val="en-US"/>
        </w:rPr>
        <w:t>Friday 5th May</w:t>
      </w:r>
    </w:p>
    <w:sectPr w:rsidR="00BE74B0">
      <w:footerReference w:type="default" r:id="rId8"/>
      <w:pgSz w:w="11910" w:h="16840"/>
      <w:pgMar w:top="1340" w:right="1320" w:bottom="900" w:left="134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C8CE" w14:textId="77777777" w:rsidR="001A3887" w:rsidRDefault="001A3887">
      <w:r>
        <w:separator/>
      </w:r>
    </w:p>
  </w:endnote>
  <w:endnote w:type="continuationSeparator" w:id="0">
    <w:p w14:paraId="4AAFEC3A" w14:textId="77777777" w:rsidR="001A3887" w:rsidRDefault="001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178" w14:textId="1CC67CDC" w:rsidR="00BE74B0" w:rsidRDefault="00FF69E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FA22F9E" wp14:editId="4D9D0B47">
              <wp:simplePos x="0" y="0"/>
              <wp:positionH relativeFrom="page">
                <wp:posOffset>901700</wp:posOffset>
              </wp:positionH>
              <wp:positionV relativeFrom="page">
                <wp:posOffset>10101580</wp:posOffset>
              </wp:positionV>
              <wp:extent cx="3311525" cy="3035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9B044" w14:textId="5E503688" w:rsidR="00BE74B0" w:rsidRDefault="003911BD">
                          <w:pPr>
                            <w:spacing w:line="223" w:lineRule="exact"/>
                            <w:ind w:left="20"/>
                            <w:rPr>
                              <w:rFonts w:ascii="Calibri"/>
                              <w:sz w:val="20"/>
                            </w:rPr>
                          </w:pPr>
                          <w:r>
                            <w:rPr>
                              <w:rFonts w:ascii="Calibri"/>
                              <w:sz w:val="20"/>
                            </w:rPr>
                            <w:t>Writing-Reading Retreat / Application</w:t>
                          </w:r>
                          <w:r w:rsidR="00893810">
                            <w:rPr>
                              <w:rFonts w:ascii="Calibri"/>
                              <w:sz w:val="20"/>
                            </w:rPr>
                            <w:t xml:space="preserve"> Notes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22F9E" id="_x0000_t202" coordsize="21600,21600" o:spt="202" path="m,l,21600r21600,l21600,xe">
              <v:stroke joinstyle="miter"/>
              <v:path gradientshapeok="t" o:connecttype="rect"/>
            </v:shapetype>
            <v:shape id="Text Box 1" o:spid="_x0000_s1026" type="#_x0000_t202" style="position:absolute;margin-left:71pt;margin-top:795.4pt;width:260.75pt;height:2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fv1gEAAJEDAAAOAAAAZHJzL2Uyb0RvYy54bWysU9uO2yAQfa/Uf0C8N7ZjpaqsOKvtrraq&#10;tL1I234AxmCj2gwdSOz06zvgONvLW9UXNAzD4Zwzw/5mHgd2UugN2JoXm5wzZSW0xnY1//rl4dUb&#10;znwQthUDWFXzs/L85vDyxX5yldpCD0OrkBGI9dXkat6H4Kos87JXo/AbcMrSoQYcRaAtdlmLYiL0&#10;cci2ef46mwBbhyCV95S9Xw75IeFrrWT4pLVXgQ01J24hrZjWJq7ZYS+qDoXrjbzQEP/AYhTG0qNX&#10;qHsRBDui+QtqNBLBgw4bCWMGWhupkgZSU+R/qHnqhVNJC5nj3dUm//9g5cfTk/uMLMxvYaYGJhHe&#10;PYL85pmFu17YTt0iwtQr0dLDRbQsm5yvLlej1b7yEaSZPkBLTRbHAAlo1jhGV0gnI3RqwPlqupoD&#10;k5Qsy6LYbXecSTor83JXpq5kolpvO/ThnYKRxaDmSE1N6OL06ENkI6q1JD5m4cEMQ2rsYH9LUGHM&#10;JPaR8EI9zM1M1VFFA+2ZdCAsc0JzTUEP+IOziWak5v77UaDibHhvyYs4UGuAa9CsgbCSrtY8cLaE&#10;d2EZvKND0/WEvLht4Zb80iZJeWZx4Ul9TwovMxoH69d9qnr+SYefAAAA//8DAFBLAwQUAAYACAAA&#10;ACEA2ljYXuEAAAANAQAADwAAAGRycy9kb3ducmV2LnhtbEyPwU7DMBBE70j8g7VI3KhNS602xKkq&#10;BCekijQcODqxm1iN1yF22/D3XU5w29kdzc7LN5Pv2dmO0QVU8DgTwCw2wThsFXxWbw8rYDFpNLoP&#10;aBX82Aib4vYm15kJFyzteZ9aRiEYM62gS2nIOI9NZ72OszBYpNshjF4nkmPLzagvFO57PhdCcq8d&#10;0odOD/als81xf/IKtl9YvrrvXf1RHkpXVWuB7/Ko1P3dtH0GluyU/szwW5+qQ0Gd6nBCE1lP+mlO&#10;LImG5VoQBFmkXCyB1bSSi5UEXuT8P0VxBQAA//8DAFBLAQItABQABgAIAAAAIQC2gziS/gAAAOEB&#10;AAATAAAAAAAAAAAAAAAAAAAAAABbQ29udGVudF9UeXBlc10ueG1sUEsBAi0AFAAGAAgAAAAhADj9&#10;If/WAAAAlAEAAAsAAAAAAAAAAAAAAAAALwEAAF9yZWxzLy5yZWxzUEsBAi0AFAAGAAgAAAAhAO28&#10;l+/WAQAAkQMAAA4AAAAAAAAAAAAAAAAALgIAAGRycy9lMm9Eb2MueG1sUEsBAi0AFAAGAAgAAAAh&#10;ANpY2F7hAAAADQEAAA8AAAAAAAAAAAAAAAAAMAQAAGRycy9kb3ducmV2LnhtbFBLBQYAAAAABAAE&#10;APMAAAA+BQAAAAA=&#10;" filled="f" stroked="f">
              <v:textbox inset="0,0,0,0">
                <w:txbxContent>
                  <w:p w14:paraId="3C09B044" w14:textId="5E503688" w:rsidR="00BE74B0" w:rsidRDefault="003911BD">
                    <w:pPr>
                      <w:spacing w:line="223" w:lineRule="exact"/>
                      <w:ind w:left="20"/>
                      <w:rPr>
                        <w:rFonts w:ascii="Calibri"/>
                        <w:sz w:val="20"/>
                      </w:rPr>
                    </w:pPr>
                    <w:r>
                      <w:rPr>
                        <w:rFonts w:ascii="Calibri"/>
                        <w:sz w:val="20"/>
                      </w:rPr>
                      <w:t>Writing-Reading Retreat / Application</w:t>
                    </w:r>
                    <w:r w:rsidR="00893810">
                      <w:rPr>
                        <w:rFonts w:ascii="Calibri"/>
                        <w:sz w:val="20"/>
                      </w:rPr>
                      <w:t xml:space="preserve"> Notes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ED31" w14:textId="77777777" w:rsidR="001A3887" w:rsidRDefault="001A3887">
      <w:r>
        <w:separator/>
      </w:r>
    </w:p>
  </w:footnote>
  <w:footnote w:type="continuationSeparator" w:id="0">
    <w:p w14:paraId="4134CF1F" w14:textId="77777777" w:rsidR="001A3887" w:rsidRDefault="001A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3E23"/>
    <w:multiLevelType w:val="hybridMultilevel"/>
    <w:tmpl w:val="1C487E0C"/>
    <w:lvl w:ilvl="0" w:tplc="0C1622E0">
      <w:numFmt w:val="bullet"/>
      <w:lvlText w:val=""/>
      <w:lvlJc w:val="left"/>
      <w:pPr>
        <w:ind w:left="1540" w:hanging="360"/>
      </w:pPr>
      <w:rPr>
        <w:rFonts w:ascii="Wingdings" w:eastAsia="Wingdings" w:hAnsi="Wingdings" w:cs="Wingdings" w:hint="default"/>
        <w:w w:val="100"/>
        <w:sz w:val="22"/>
        <w:szCs w:val="22"/>
        <w:lang w:val="en-GB" w:eastAsia="en-GB" w:bidi="en-GB"/>
      </w:rPr>
    </w:lvl>
    <w:lvl w:ilvl="1" w:tplc="591AA626">
      <w:numFmt w:val="bullet"/>
      <w:lvlText w:val="•"/>
      <w:lvlJc w:val="left"/>
      <w:pPr>
        <w:ind w:left="2310" w:hanging="360"/>
      </w:pPr>
      <w:rPr>
        <w:rFonts w:hint="default"/>
        <w:lang w:val="en-GB" w:eastAsia="en-GB" w:bidi="en-GB"/>
      </w:rPr>
    </w:lvl>
    <w:lvl w:ilvl="2" w:tplc="7E6EAC08">
      <w:numFmt w:val="bullet"/>
      <w:lvlText w:val="•"/>
      <w:lvlJc w:val="left"/>
      <w:pPr>
        <w:ind w:left="3081" w:hanging="360"/>
      </w:pPr>
      <w:rPr>
        <w:rFonts w:hint="default"/>
        <w:lang w:val="en-GB" w:eastAsia="en-GB" w:bidi="en-GB"/>
      </w:rPr>
    </w:lvl>
    <w:lvl w:ilvl="3" w:tplc="50BC8EAC">
      <w:numFmt w:val="bullet"/>
      <w:lvlText w:val="•"/>
      <w:lvlJc w:val="left"/>
      <w:pPr>
        <w:ind w:left="3851" w:hanging="360"/>
      </w:pPr>
      <w:rPr>
        <w:rFonts w:hint="default"/>
        <w:lang w:val="en-GB" w:eastAsia="en-GB" w:bidi="en-GB"/>
      </w:rPr>
    </w:lvl>
    <w:lvl w:ilvl="4" w:tplc="FA54F6FE">
      <w:numFmt w:val="bullet"/>
      <w:lvlText w:val="•"/>
      <w:lvlJc w:val="left"/>
      <w:pPr>
        <w:ind w:left="4622" w:hanging="360"/>
      </w:pPr>
      <w:rPr>
        <w:rFonts w:hint="default"/>
        <w:lang w:val="en-GB" w:eastAsia="en-GB" w:bidi="en-GB"/>
      </w:rPr>
    </w:lvl>
    <w:lvl w:ilvl="5" w:tplc="F1B2DC4A">
      <w:numFmt w:val="bullet"/>
      <w:lvlText w:val="•"/>
      <w:lvlJc w:val="left"/>
      <w:pPr>
        <w:ind w:left="5393" w:hanging="360"/>
      </w:pPr>
      <w:rPr>
        <w:rFonts w:hint="default"/>
        <w:lang w:val="en-GB" w:eastAsia="en-GB" w:bidi="en-GB"/>
      </w:rPr>
    </w:lvl>
    <w:lvl w:ilvl="6" w:tplc="ABC2C5F4">
      <w:numFmt w:val="bullet"/>
      <w:lvlText w:val="•"/>
      <w:lvlJc w:val="left"/>
      <w:pPr>
        <w:ind w:left="6163" w:hanging="360"/>
      </w:pPr>
      <w:rPr>
        <w:rFonts w:hint="default"/>
        <w:lang w:val="en-GB" w:eastAsia="en-GB" w:bidi="en-GB"/>
      </w:rPr>
    </w:lvl>
    <w:lvl w:ilvl="7" w:tplc="C298D246">
      <w:numFmt w:val="bullet"/>
      <w:lvlText w:val="•"/>
      <w:lvlJc w:val="left"/>
      <w:pPr>
        <w:ind w:left="6934" w:hanging="360"/>
      </w:pPr>
      <w:rPr>
        <w:rFonts w:hint="default"/>
        <w:lang w:val="en-GB" w:eastAsia="en-GB" w:bidi="en-GB"/>
      </w:rPr>
    </w:lvl>
    <w:lvl w:ilvl="8" w:tplc="84124048">
      <w:numFmt w:val="bullet"/>
      <w:lvlText w:val="•"/>
      <w:lvlJc w:val="left"/>
      <w:pPr>
        <w:ind w:left="7705" w:hanging="360"/>
      </w:pPr>
      <w:rPr>
        <w:rFonts w:hint="default"/>
        <w:lang w:val="en-GB" w:eastAsia="en-GB" w:bidi="en-GB"/>
      </w:rPr>
    </w:lvl>
  </w:abstractNum>
  <w:num w:numId="1" w16cid:durableId="68655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B0"/>
    <w:rsid w:val="0014474A"/>
    <w:rsid w:val="00183AA4"/>
    <w:rsid w:val="00196003"/>
    <w:rsid w:val="001A3887"/>
    <w:rsid w:val="001D4483"/>
    <w:rsid w:val="002762A2"/>
    <w:rsid w:val="00354BBA"/>
    <w:rsid w:val="003615A3"/>
    <w:rsid w:val="003911BD"/>
    <w:rsid w:val="00485C3D"/>
    <w:rsid w:val="004911E4"/>
    <w:rsid w:val="004D712D"/>
    <w:rsid w:val="00547B42"/>
    <w:rsid w:val="0055142C"/>
    <w:rsid w:val="00630E67"/>
    <w:rsid w:val="0063630C"/>
    <w:rsid w:val="00650B8A"/>
    <w:rsid w:val="006D009C"/>
    <w:rsid w:val="006D79A9"/>
    <w:rsid w:val="007F00E3"/>
    <w:rsid w:val="00801583"/>
    <w:rsid w:val="00860C3C"/>
    <w:rsid w:val="00872B1B"/>
    <w:rsid w:val="00893810"/>
    <w:rsid w:val="008A5A7E"/>
    <w:rsid w:val="00974078"/>
    <w:rsid w:val="009805F5"/>
    <w:rsid w:val="009D003C"/>
    <w:rsid w:val="00B37C7C"/>
    <w:rsid w:val="00B4790F"/>
    <w:rsid w:val="00B57C33"/>
    <w:rsid w:val="00BE74B0"/>
    <w:rsid w:val="00C20875"/>
    <w:rsid w:val="00C25FA0"/>
    <w:rsid w:val="00CC349B"/>
    <w:rsid w:val="00DE0999"/>
    <w:rsid w:val="00EC17EB"/>
    <w:rsid w:val="00EE6F0D"/>
    <w:rsid w:val="00F001D4"/>
    <w:rsid w:val="00FF4C1C"/>
    <w:rsid w:val="00FF6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6C43"/>
  <w15:docId w15:val="{42CC49A9-4309-4882-9F4E-ADD48AB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eastAsia="en-GB" w:bidi="en-GB"/>
    </w:rPr>
  </w:style>
  <w:style w:type="paragraph" w:styleId="Heading1">
    <w:name w:val="heading 1"/>
    <w:basedOn w:val="Normal"/>
    <w:uiPriority w:val="9"/>
    <w:qFormat/>
    <w:pPr>
      <w:spacing w:before="82"/>
      <w:ind w:left="3187" w:right="1176" w:hanging="2199"/>
      <w:outlineLvl w:val="0"/>
    </w:pPr>
    <w:rPr>
      <w:b/>
      <w:bCs/>
      <w:sz w:val="28"/>
      <w:szCs w:val="28"/>
    </w:rPr>
  </w:style>
  <w:style w:type="paragraph" w:styleId="Heading2">
    <w:name w:val="heading 2"/>
    <w:basedOn w:val="Normal"/>
    <w:uiPriority w:val="9"/>
    <w:unhideWhenUsed/>
    <w:qFormat/>
    <w:pPr>
      <w:spacing w:before="184"/>
      <w:ind w:left="100"/>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47B42"/>
    <w:rPr>
      <w:b/>
      <w:bCs/>
    </w:rPr>
  </w:style>
  <w:style w:type="paragraph" w:styleId="Header">
    <w:name w:val="header"/>
    <w:basedOn w:val="Normal"/>
    <w:link w:val="HeaderChar"/>
    <w:uiPriority w:val="99"/>
    <w:unhideWhenUsed/>
    <w:rsid w:val="00547B42"/>
    <w:pPr>
      <w:tabs>
        <w:tab w:val="center" w:pos="4513"/>
        <w:tab w:val="right" w:pos="9026"/>
      </w:tabs>
    </w:pPr>
  </w:style>
  <w:style w:type="character" w:customStyle="1" w:styleId="HeaderChar">
    <w:name w:val="Header Char"/>
    <w:basedOn w:val="DefaultParagraphFont"/>
    <w:link w:val="Header"/>
    <w:uiPriority w:val="99"/>
    <w:rsid w:val="00547B42"/>
    <w:rPr>
      <w:rFonts w:ascii="Tahoma" w:eastAsia="Tahoma" w:hAnsi="Tahoma" w:cs="Tahoma"/>
      <w:lang w:val="en-GB" w:eastAsia="en-GB" w:bidi="en-GB"/>
    </w:rPr>
  </w:style>
  <w:style w:type="paragraph" w:styleId="Footer">
    <w:name w:val="footer"/>
    <w:basedOn w:val="Normal"/>
    <w:link w:val="FooterChar"/>
    <w:uiPriority w:val="99"/>
    <w:unhideWhenUsed/>
    <w:rsid w:val="00547B42"/>
    <w:pPr>
      <w:tabs>
        <w:tab w:val="center" w:pos="4513"/>
        <w:tab w:val="right" w:pos="9026"/>
      </w:tabs>
    </w:pPr>
  </w:style>
  <w:style w:type="character" w:customStyle="1" w:styleId="FooterChar">
    <w:name w:val="Footer Char"/>
    <w:basedOn w:val="DefaultParagraphFont"/>
    <w:link w:val="Footer"/>
    <w:uiPriority w:val="99"/>
    <w:rsid w:val="00547B42"/>
    <w:rPr>
      <w:rFonts w:ascii="Tahoma" w:eastAsia="Tahoma" w:hAnsi="Tahoma" w:cs="Tahom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sgb@saseven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Heilbronn, Ruth</cp:lastModifiedBy>
  <cp:revision>6</cp:revision>
  <dcterms:created xsi:type="dcterms:W3CDTF">2022-11-22T11:54:00Z</dcterms:created>
  <dcterms:modified xsi:type="dcterms:W3CDTF">2023-02-26T14:16:00Z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Creator">
    <vt:lpwstr>Microsoft® Office Word 2007</vt:lpwstr>
  </property>
  <property fmtid="{D5CDD505-2E9C-101B-9397-08002B2CF9AE}" pid="4" name="LastSaved">
    <vt:filetime>2019-02-22T00:00:00Z</vt:filetime>
  </property>
</Properties>
</file>